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D75" w:rsidRDefault="00180D75">
      <w:r>
        <w:t>JO300623PRIMESTRAITEMENTS MILITAIRES FPE</w:t>
      </w:r>
    </w:p>
    <w:p w:rsidR="00180D75" w:rsidRDefault="00180D75"/>
    <w:p w:rsidR="00180D75" w:rsidRDefault="00180D75">
      <w:r w:rsidRPr="00180D75">
        <w:t>35 Décret n° 2023-533 du 28 juin 2023 modifiant le décret n° 2022-785 du 5 mai 2022 relatif au versement d'une majoration de traitement en faveur de certains agents publics civils et militaires du ministère des armées</w:t>
      </w:r>
      <w:r w:rsidRPr="00180D75">
        <w:br/>
        <w:t>        </w:t>
      </w:r>
      <w:hyperlink r:id="rId4" w:tgtFrame="_blank" w:history="1">
        <w:r w:rsidRPr="00180D75">
          <w:rPr>
            <w:rStyle w:val="Lienhypertexte"/>
          </w:rPr>
          <w:t>https://www.legifrance.gouv.fr/jorf/id/JORFTEXT000047753324</w:t>
        </w:r>
      </w:hyperlink>
      <w:r w:rsidRPr="00180D75">
        <w:br/>
      </w:r>
      <w:r w:rsidRPr="00180D75">
        <w:br/>
        <w:t>        36 Décret n° 2023-534 du 29 juin 2023 modifiant diverses dispositions intéressant la défense nationale</w:t>
      </w:r>
      <w:r w:rsidRPr="00180D75">
        <w:br/>
        <w:t>        </w:t>
      </w:r>
      <w:hyperlink r:id="rId5" w:tgtFrame="_blank" w:history="1">
        <w:r w:rsidRPr="00180D75">
          <w:rPr>
            <w:rStyle w:val="Lienhypertexte"/>
          </w:rPr>
          <w:t>https://www.legifrance.gouv.fr/jorf/id/JORFTEXT000047753345</w:t>
        </w:r>
      </w:hyperlink>
      <w:r w:rsidRPr="00180D75">
        <w:br/>
      </w:r>
      <w:r w:rsidRPr="00180D75">
        <w:br/>
        <w:t>        37 Arrêté du 17 juin 2023 modifiant l'arrêté du 17 décembre 2021 organisant l'attribution de la prime de commandement et de responsabilité militaire</w:t>
      </w:r>
      <w:r w:rsidRPr="00180D75">
        <w:br/>
        <w:t>        </w:t>
      </w:r>
      <w:hyperlink r:id="rId6" w:tgtFrame="_blank" w:history="1">
        <w:r w:rsidRPr="00180D75">
          <w:rPr>
            <w:rStyle w:val="Lienhypertexte"/>
          </w:rPr>
          <w:t>https://www.legifrance.gouv.fr/jorf/id/JORFTEXT000047753448</w:t>
        </w:r>
      </w:hyperlink>
      <w:r w:rsidRPr="00180D75">
        <w:br/>
      </w:r>
      <w:r w:rsidRPr="00180D75">
        <w:br/>
        <w:t>        38 Arrêté du 22 juin 2023 modifiant l'arrêté du 29 juillet 2019 relatif aux modalités d'archivage du dossier individuel des militaires gérés sur support électronique et aux règles de conservation</w:t>
      </w:r>
      <w:r w:rsidRPr="00180D75">
        <w:br/>
        <w:t>        </w:t>
      </w:r>
      <w:hyperlink r:id="rId7" w:tgtFrame="_blank" w:history="1">
        <w:r w:rsidRPr="00180D75">
          <w:rPr>
            <w:rStyle w:val="Lienhypertexte"/>
          </w:rPr>
          <w:t>https://www.legifrance.gouv.fr/jorf/id/JORFTEXT000047753458</w:t>
        </w:r>
      </w:hyperlink>
      <w:r w:rsidRPr="00180D75">
        <w:br/>
      </w:r>
      <w:r w:rsidRPr="00180D75">
        <w:br/>
        <w:t>        39 Arrêté du 28 juin 2023 pris en application de l'article 5 du décret n° 2022-785 du 5 mai 2022 relatif au versement d'une majoration de traitement en faveur de certains agents publics civils et militaires du ministère des armées</w:t>
      </w:r>
      <w:r w:rsidRPr="00180D75">
        <w:br/>
        <w:t>        </w:t>
      </w:r>
      <w:hyperlink r:id="rId8" w:tgtFrame="_blank" w:history="1">
        <w:r w:rsidRPr="00180D75">
          <w:rPr>
            <w:rStyle w:val="Lienhypertexte"/>
          </w:rPr>
          <w:t>https://www.legifrance.gouv.fr/jorf/id/JORFTEXT000047753462</w:t>
        </w:r>
      </w:hyperlink>
    </w:p>
    <w:sectPr w:rsidR="0018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75"/>
    <w:rsid w:val="001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755FA"/>
  <w15:chartTrackingRefBased/>
  <w15:docId w15:val="{BA63EB83-92CF-CE4D-B5C5-933B613D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80D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77534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477534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7753448" TargetMode="External"/><Relationship Id="rId5" Type="http://schemas.openxmlformats.org/officeDocument/2006/relationships/hyperlink" Target="https://www.legifrance.gouv.fr/jorf/id/JORFTEXT00004775334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gifrance.gouv.fr/jorf/id/JORFTEXT0000477533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2023-06-30T06:00:00Z</dcterms:created>
  <dcterms:modified xsi:type="dcterms:W3CDTF">2023-06-30T06:01:00Z</dcterms:modified>
</cp:coreProperties>
</file>