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EBF" w:rsidRDefault="00C06EBF">
      <w:r>
        <w:t>Revue2024Péagesroutiers</w:t>
      </w:r>
    </w:p>
    <w:p w:rsidR="00C06EBF" w:rsidRDefault="00C06EBF"/>
    <w:p w:rsidR="00C06EBF" w:rsidRPr="00C06EBF" w:rsidRDefault="00C06EBF" w:rsidP="00C06EBF">
      <w:r w:rsidRPr="00C06EBF">
        <w:t>    66 Arrêté du 29 janvier 2024 relatif aux péages applicables sur le réseau autoroutier concédé à ESCOTA</w:t>
      </w:r>
      <w:r w:rsidRPr="00C06EBF">
        <w:br/>
        <w:t>        </w:t>
      </w:r>
      <w:hyperlink r:id="rId4" w:tgtFrame="_blank" w:history="1">
        <w:r w:rsidRPr="00C06EBF">
          <w:rPr>
            <w:rStyle w:val="Lienhypertexte"/>
          </w:rPr>
          <w:t>https://www.legifrance.gouv.fr/jorf/id/JORFTEXT000049060831</w:t>
        </w:r>
      </w:hyperlink>
      <w:r w:rsidRPr="00C06EBF">
        <w:br/>
      </w:r>
      <w:r w:rsidRPr="00C06EBF">
        <w:br/>
        <w:t>        67 Arrêté du 29 janvier 2024 relatif aux péages applicables sur les réseaux autoroutiers concédés à APRR et AREA</w:t>
      </w:r>
      <w:r w:rsidRPr="00C06EBF">
        <w:br/>
        <w:t>        </w:t>
      </w:r>
      <w:hyperlink r:id="rId5" w:tgtFrame="_blank" w:history="1">
        <w:r w:rsidRPr="00C06EBF">
          <w:rPr>
            <w:rStyle w:val="Lienhypertexte"/>
          </w:rPr>
          <w:t>https://www.legifrance.gouv.fr/jorf/id/JORFTEXT000049060836</w:t>
        </w:r>
      </w:hyperlink>
      <w:r w:rsidRPr="00C06EBF">
        <w:br/>
      </w:r>
      <w:r w:rsidRPr="00C06EBF">
        <w:br/>
        <w:t>        68 Arrêté du 29 janvier 2024 relatif aux péages applicables sur le réseau autoroutier concédé à ASF et au tunnel du Puymorens</w:t>
      </w:r>
      <w:r w:rsidRPr="00C06EBF">
        <w:br/>
        <w:t>        </w:t>
      </w:r>
      <w:hyperlink r:id="rId6" w:tgtFrame="_blank" w:history="1">
        <w:r w:rsidRPr="00C06EBF">
          <w:rPr>
            <w:rStyle w:val="Lienhypertexte"/>
          </w:rPr>
          <w:t>https://www.legifrance.gouv.fr/jorf/id/JORFTEXT000049060845</w:t>
        </w:r>
      </w:hyperlink>
      <w:r w:rsidRPr="00C06EBF">
        <w:br/>
      </w:r>
      <w:r w:rsidRPr="00C06EBF">
        <w:br/>
        <w:t>        69 Arrêté du 29 janvier 2024 relatif aux péages applicables sur le réseau autoroutier concédé à la société COFIROUTE</w:t>
      </w:r>
      <w:r w:rsidRPr="00C06EBF">
        <w:br/>
        <w:t>        </w:t>
      </w:r>
      <w:hyperlink r:id="rId7" w:tgtFrame="_blank" w:history="1">
        <w:r w:rsidRPr="00C06EBF">
          <w:rPr>
            <w:rStyle w:val="Lienhypertexte"/>
          </w:rPr>
          <w:t>https://www.legifrance.gouv.fr/jorf/id/JORFTEXT000049060854</w:t>
        </w:r>
      </w:hyperlink>
      <w:r w:rsidRPr="00C06EBF">
        <w:br/>
      </w:r>
      <w:r w:rsidRPr="00C06EBF">
        <w:br/>
        <w:t>        70 Arrêté du 29 janvier 2024 relatif aux péages applicables sur les réseaux autoroutiers concédés à SANEF et SAPN</w:t>
      </w:r>
      <w:r w:rsidRPr="00C06EBF">
        <w:br/>
        <w:t>        </w:t>
      </w:r>
      <w:hyperlink r:id="rId8" w:tgtFrame="_blank" w:history="1">
        <w:r w:rsidRPr="00C06EBF">
          <w:rPr>
            <w:rStyle w:val="Lienhypertexte"/>
          </w:rPr>
          <w:t>https://www.legifrance.gouv.fr/jorf/id/JORFTEXT000049060859</w:t>
        </w:r>
      </w:hyperlink>
      <w:r w:rsidRPr="00C06EBF">
        <w:br/>
      </w:r>
      <w:r w:rsidRPr="00C06EBF">
        <w:br/>
        <w:t>        71 Arrêté du 29 janvier 2024 relatif aux péages applicables sur les réseaux autoroutiers concédés à SFTRF, CEVM, ALIS, ARCOUR, ADELAC, A'LIENOR, ALICORNE, ATLANDES, ALBEA, ALIAE, ARCOS, ainsi qu'aux ponts de Normandie et de Tancarville</w:t>
      </w:r>
      <w:r w:rsidRPr="00C06EBF">
        <w:br/>
        <w:t>        </w:t>
      </w:r>
      <w:hyperlink r:id="rId9" w:tgtFrame="_blank" w:history="1">
        <w:r w:rsidRPr="00C06EBF">
          <w:rPr>
            <w:rStyle w:val="Lienhypertexte"/>
          </w:rPr>
          <w:t>https://www.legifrance.gouv.fr/jorf/id/JORFTEXT000049060869</w:t>
        </w:r>
      </w:hyperlink>
    </w:p>
    <w:p w:rsidR="00C06EBF" w:rsidRDefault="00C06EBF"/>
    <w:sectPr w:rsidR="00C0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BF"/>
    <w:rsid w:val="00C0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87539"/>
  <w15:chartTrackingRefBased/>
  <w15:docId w15:val="{B37A5428-CD08-EB4F-A209-911A6BFB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6E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6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90608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jorf/id/JORFTEXT0000490608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90608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gifrance.gouv.fr/jorf/id/JORFTEXT00004906083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gifrance.gouv.fr/jorf/id/JORFTEXT000049060831" TargetMode="External"/><Relationship Id="rId9" Type="http://schemas.openxmlformats.org/officeDocument/2006/relationships/hyperlink" Target="https://www.legifrance.gouv.fr/jorf/id/JORFTEXT00004906086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1535</Characters>
  <Application>Microsoft Office Word</Application>
  <DocSecurity>0</DocSecurity>
  <Lines>28</Lines>
  <Paragraphs>7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2024-01-31T06:25:00Z</dcterms:created>
  <dcterms:modified xsi:type="dcterms:W3CDTF">2024-01-31T06:27:00Z</dcterms:modified>
</cp:coreProperties>
</file>